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B424" w14:textId="66EC86BD" w:rsidR="00870446" w:rsidRPr="008D5E89" w:rsidRDefault="00870446">
      <w:pPr>
        <w:pStyle w:val="ConsPlusTitlePage"/>
      </w:pPr>
      <w:r w:rsidRPr="008D5E89">
        <w:t>Документ предоставлен КонсультантПлюс</w:t>
      </w:r>
      <w:r w:rsidRPr="008D5E89">
        <w:br/>
      </w:r>
    </w:p>
    <w:p w14:paraId="655280E6" w14:textId="77777777" w:rsidR="00870446" w:rsidRPr="008D5E89" w:rsidRDefault="00870446">
      <w:pPr>
        <w:pStyle w:val="ConsPlusNormal"/>
        <w:jc w:val="both"/>
        <w:outlineLvl w:val="0"/>
      </w:pPr>
    </w:p>
    <w:p w14:paraId="2927DDC2" w14:textId="77777777" w:rsidR="00870446" w:rsidRPr="008D5E89" w:rsidRDefault="00870446">
      <w:pPr>
        <w:pStyle w:val="ConsPlusTitle"/>
        <w:jc w:val="center"/>
      </w:pPr>
      <w:r w:rsidRPr="008D5E89">
        <w:t>МИНИСТЕРСТВО ВНУТРЕННИХ ДЕЛ РОССИЙСКОЙ ФЕДЕРАЦИИ</w:t>
      </w:r>
    </w:p>
    <w:p w14:paraId="79732C05" w14:textId="77777777" w:rsidR="00870446" w:rsidRPr="008D5E89" w:rsidRDefault="00870446">
      <w:pPr>
        <w:pStyle w:val="ConsPlusTitle"/>
        <w:jc w:val="center"/>
      </w:pPr>
    </w:p>
    <w:p w14:paraId="526CC622" w14:textId="77777777" w:rsidR="00870446" w:rsidRPr="008D5E89" w:rsidRDefault="00870446">
      <w:pPr>
        <w:pStyle w:val="ConsPlusTitle"/>
        <w:jc w:val="center"/>
      </w:pPr>
      <w:r w:rsidRPr="008D5E89">
        <w:t>ГЛАВНОЕ УПРАВЛЕНИЕ ПО ОБЕСПЕЧЕНИЮ БЕЗОПАСНОСТИ</w:t>
      </w:r>
    </w:p>
    <w:p w14:paraId="31F9EC2E" w14:textId="77777777" w:rsidR="00870446" w:rsidRPr="008D5E89" w:rsidRDefault="00870446">
      <w:pPr>
        <w:pStyle w:val="ConsPlusTitle"/>
        <w:jc w:val="center"/>
      </w:pPr>
      <w:r w:rsidRPr="008D5E89">
        <w:t>ДОРОЖНОГО ДВИЖЕНИЯ</w:t>
      </w:r>
    </w:p>
    <w:p w14:paraId="5BE674C7" w14:textId="77777777" w:rsidR="00870446" w:rsidRPr="008D5E89" w:rsidRDefault="00870446">
      <w:pPr>
        <w:pStyle w:val="ConsPlusTitle"/>
        <w:jc w:val="center"/>
      </w:pPr>
    </w:p>
    <w:p w14:paraId="331AEEDB" w14:textId="77777777" w:rsidR="00870446" w:rsidRPr="008D5E89" w:rsidRDefault="00870446">
      <w:pPr>
        <w:pStyle w:val="ConsPlusTitle"/>
        <w:jc w:val="center"/>
      </w:pPr>
      <w:r w:rsidRPr="008D5E89">
        <w:t>ПИСЬМО</w:t>
      </w:r>
    </w:p>
    <w:p w14:paraId="2B4A0500" w14:textId="77777777" w:rsidR="00870446" w:rsidRPr="008D5E89" w:rsidRDefault="00870446">
      <w:pPr>
        <w:pStyle w:val="ConsPlusTitle"/>
        <w:jc w:val="center"/>
      </w:pPr>
      <w:r w:rsidRPr="008D5E89">
        <w:t>от 4 сентября 2020 г. N 13/12-П-7618</w:t>
      </w:r>
    </w:p>
    <w:p w14:paraId="51AEA8BE" w14:textId="77777777" w:rsidR="00870446" w:rsidRPr="008D5E89" w:rsidRDefault="00870446">
      <w:pPr>
        <w:pStyle w:val="ConsPlusTitle"/>
        <w:jc w:val="center"/>
      </w:pPr>
    </w:p>
    <w:p w14:paraId="348C4F66" w14:textId="77777777" w:rsidR="00870446" w:rsidRPr="008D5E89" w:rsidRDefault="00870446">
      <w:pPr>
        <w:pStyle w:val="ConsPlusTitle"/>
        <w:jc w:val="center"/>
      </w:pPr>
      <w:r w:rsidRPr="008D5E89">
        <w:t>О НАПРАВЛЕНИИ РАЗЪЯСНЕНИЙ</w:t>
      </w:r>
    </w:p>
    <w:p w14:paraId="05CED5BF" w14:textId="77777777" w:rsidR="00870446" w:rsidRPr="008D5E89" w:rsidRDefault="00870446">
      <w:pPr>
        <w:pStyle w:val="ConsPlusNormal"/>
        <w:jc w:val="both"/>
      </w:pPr>
    </w:p>
    <w:p w14:paraId="6AEAC41F" w14:textId="0B491D57" w:rsidR="00870446" w:rsidRPr="008D5E89" w:rsidRDefault="00870446">
      <w:pPr>
        <w:pStyle w:val="ConsPlusNormal"/>
        <w:ind w:firstLine="540"/>
        <w:jc w:val="both"/>
      </w:pPr>
      <w:r w:rsidRPr="008D5E89">
        <w:t>МВД России осуществляются комплексные мероприятия, направленные на достижение целевых показателей, установленных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и национальным проектом "Безопасные и качественные автомобильные дороги", основным из которых является 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населения, и к 2030 году стремление к нулевому уровню смертности.</w:t>
      </w:r>
    </w:p>
    <w:p w14:paraId="4B72BAE5" w14:textId="77777777" w:rsidR="00870446" w:rsidRPr="008D5E89" w:rsidRDefault="00870446">
      <w:pPr>
        <w:pStyle w:val="ConsPlusNormal"/>
        <w:spacing w:before="220"/>
        <w:ind w:firstLine="540"/>
        <w:jc w:val="both"/>
      </w:pPr>
      <w:r w:rsidRPr="008D5E89">
        <w:t>Статистические данные за последние три года свидетельствуют о снижении количества дорожно-транспортных происшествий и погибших в них людей как на нерегулируемых, так и на регулируемых пешеходных переходах.</w:t>
      </w:r>
    </w:p>
    <w:p w14:paraId="0B78B0BF" w14:textId="319CAFD9" w:rsidR="00870446" w:rsidRPr="008D5E89" w:rsidRDefault="00870446">
      <w:pPr>
        <w:pStyle w:val="ConsPlusNormal"/>
        <w:spacing w:before="220"/>
        <w:ind w:firstLine="540"/>
        <w:jc w:val="both"/>
      </w:pPr>
      <w:r w:rsidRPr="008D5E89">
        <w:t>К факторам, повлиявшим на ситуацию с аварийностью на пешеходных переходах, относится, в том числе, усиление в 2017 году административной ответственности за совершение правонарушения, предусмотренного статьей 12.18 (Непредоставление преимущества в движении пешеходам или иным участникам дорожного движения) Кодекса Российской Федерации об административных правонарушениях (далее - КоАП) (Федеральный закон от 30 октября 2017 г. N 301-ФЗ).</w:t>
      </w:r>
    </w:p>
    <w:p w14:paraId="302142CA" w14:textId="77777777" w:rsidR="00870446" w:rsidRPr="008D5E89" w:rsidRDefault="00870446">
      <w:pPr>
        <w:pStyle w:val="ConsPlusNormal"/>
        <w:spacing w:before="220"/>
        <w:ind w:firstLine="540"/>
        <w:jc w:val="both"/>
      </w:pPr>
      <w:r w:rsidRPr="008D5E89">
        <w:t>Представляется, что принимаемые МВД России меры, в целом способствуют достижению установленных целевых показателей.</w:t>
      </w:r>
    </w:p>
    <w:p w14:paraId="070C0A17" w14:textId="544DDC67" w:rsidR="00870446" w:rsidRPr="008D5E89" w:rsidRDefault="00870446">
      <w:pPr>
        <w:pStyle w:val="ConsPlusNormal"/>
        <w:spacing w:before="220"/>
        <w:ind w:firstLine="540"/>
        <w:jc w:val="both"/>
      </w:pPr>
      <w:r w:rsidRPr="008D5E89">
        <w:t>Вместе с тем поскольку пешеходы являются наиболее многочисленной и самой уязвимой группой участников дорожного движения, и одним из основных направлений реализации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1-р, выступает повышение их защищенности от дорожно-транспортных происшествий, в ходе правоприменительной деятельности необходимо учитывать, что пунктами 13.1 и 14.1 Правил дорожного движения установлена обязанность водителя транспортного средства при проезде нерегулируемого перекрестка или нерегулируемого пешеходного перехода уступить дорогу пешеходам и велосипедистам, пользующимся преимуществом в движении. Содержание требования уступить дорогу определено в пункте 1.2 Правил дорожного движения, в соответствии с которым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14:paraId="73EBCB80" w14:textId="44FD00D2" w:rsidR="00870446" w:rsidRPr="008D5E89" w:rsidRDefault="00870446">
      <w:pPr>
        <w:pStyle w:val="ConsPlusNormal"/>
        <w:spacing w:before="220"/>
        <w:ind w:firstLine="540"/>
        <w:jc w:val="both"/>
      </w:pPr>
      <w:r w:rsidRPr="008D5E89">
        <w:t xml:space="preserve">Обязанность водителя транспортного средства уступить дорогу пешеходу, пересекающему проезжую часть, поставлена в зависимость именно от необходимости не создавать помех в его движении. Если водитель транспортного средства своими действиями не вынуждает пешехода, имеющего по отношению к нему преимущество, изменить направление движения или скорость, действия водителя транспортного средства не образуют состав административного </w:t>
      </w:r>
      <w:r w:rsidRPr="008D5E89">
        <w:lastRenderedPageBreak/>
        <w:t>правонарушения, предусмотренного статьей 12.18 КоАП (например, в случае, когда траектории движения транспортного средства и пешехода не пересекаются, как отмечено Верховным Судом Российской Федерации в решении от 17 апреля 2012 г. N АКПИ12-205).</w:t>
      </w:r>
    </w:p>
    <w:p w14:paraId="37EAE1B7" w14:textId="01951252" w:rsidR="00870446" w:rsidRPr="008D5E89" w:rsidRDefault="00870446">
      <w:pPr>
        <w:pStyle w:val="ConsPlusNormal"/>
        <w:spacing w:before="220"/>
        <w:ind w:firstLine="540"/>
        <w:jc w:val="both"/>
      </w:pPr>
      <w:r w:rsidRPr="008D5E89">
        <w:t>Кроме того, в ходе осуществления надзора за дорожным движением при выявлении административного правонарушения, предусмотренного статьей 12.18 КоАП, в целях формирования неопровержимой доказательной базы, способствующей обеспечению полного, всестороннего и объективного рассмотрения дела, должностным лицам подразделений Госавтоинспекции рекомендуется использовать средства видеозаписи либо, по возможности, истребовать объяснения пешеходов.</w:t>
      </w:r>
    </w:p>
    <w:p w14:paraId="48E1F8D4" w14:textId="77777777" w:rsidR="00870446" w:rsidRPr="008D5E89" w:rsidRDefault="00870446">
      <w:pPr>
        <w:pStyle w:val="ConsPlusNormal"/>
        <w:jc w:val="both"/>
      </w:pPr>
    </w:p>
    <w:p w14:paraId="2013C492" w14:textId="77777777" w:rsidR="00870446" w:rsidRPr="008D5E89" w:rsidRDefault="00870446">
      <w:pPr>
        <w:pStyle w:val="ConsPlusNormal"/>
        <w:jc w:val="right"/>
      </w:pPr>
      <w:r w:rsidRPr="008D5E89">
        <w:t>Начальник полиции</w:t>
      </w:r>
    </w:p>
    <w:p w14:paraId="3168C991" w14:textId="77777777" w:rsidR="00870446" w:rsidRPr="008D5E89" w:rsidRDefault="00870446">
      <w:pPr>
        <w:pStyle w:val="ConsPlusNormal"/>
        <w:jc w:val="right"/>
      </w:pPr>
      <w:r w:rsidRPr="008D5E89">
        <w:t>генерал-лейтенант</w:t>
      </w:r>
    </w:p>
    <w:p w14:paraId="1C097FD1" w14:textId="77777777" w:rsidR="00870446" w:rsidRPr="008D5E89" w:rsidRDefault="00870446">
      <w:pPr>
        <w:pStyle w:val="ConsPlusNormal"/>
        <w:jc w:val="right"/>
      </w:pPr>
      <w:r w:rsidRPr="008D5E89">
        <w:t>М.Ю.ЧЕРНИКОВ</w:t>
      </w:r>
    </w:p>
    <w:p w14:paraId="33793AFC" w14:textId="77777777" w:rsidR="00870446" w:rsidRPr="008D5E89" w:rsidRDefault="00870446">
      <w:pPr>
        <w:pStyle w:val="ConsPlusNormal"/>
        <w:jc w:val="both"/>
      </w:pPr>
    </w:p>
    <w:p w14:paraId="4CD8A904" w14:textId="77777777" w:rsidR="00870446" w:rsidRPr="008D5E89" w:rsidRDefault="00870446">
      <w:pPr>
        <w:pStyle w:val="ConsPlusNormal"/>
        <w:jc w:val="both"/>
      </w:pPr>
    </w:p>
    <w:p w14:paraId="2ED8E5A1" w14:textId="77777777" w:rsidR="00870446" w:rsidRPr="008D5E89" w:rsidRDefault="00870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EE2FE6" w14:textId="77777777" w:rsidR="00CF6CA2" w:rsidRDefault="00CF6CA2"/>
    <w:sectPr w:rsidR="00CF6CA2" w:rsidSect="005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46"/>
    <w:rsid w:val="00870446"/>
    <w:rsid w:val="008D5E89"/>
    <w:rsid w:val="00C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D128"/>
  <w15:chartTrackingRefBased/>
  <w15:docId w15:val="{79838A19-EE27-46A9-A4CE-BCA738E2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андрей мальков</cp:lastModifiedBy>
  <cp:revision>2</cp:revision>
  <dcterms:created xsi:type="dcterms:W3CDTF">2020-10-22T14:38:00Z</dcterms:created>
  <dcterms:modified xsi:type="dcterms:W3CDTF">2020-12-03T18:52:00Z</dcterms:modified>
</cp:coreProperties>
</file>